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7631D" w:rsidRPr="0087631D" w:rsidRDefault="0087631D" w:rsidP="0087631D">
      <w:pPr>
        <w:rPr>
          <w:rFonts w:ascii="Times New Roman" w:hAnsi="Times New Roman"/>
          <w:color w:val="000000"/>
          <w:sz w:val="20"/>
          <w:szCs w:val="20"/>
          <w:shd w:val="clear" w:color="auto" w:fill="FFFFFF"/>
          <w:lang w:val="en-US" w:eastAsia="fr-FR"/>
        </w:rPr>
      </w:pPr>
      <w:r w:rsidRPr="0087631D">
        <w:rPr>
          <w:rFonts w:ascii="Times New Roman" w:hAnsi="Times New Roman"/>
          <w:color w:val="000000"/>
          <w:sz w:val="20"/>
          <w:szCs w:val="20"/>
          <w:shd w:val="clear" w:color="auto" w:fill="FFFFFF"/>
          <w:lang w:val="en-US"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mages" style="width:24.3pt;height:24.3pt"/>
        </w:pict>
      </w:r>
      <w:r w:rsidRPr="0087631D">
        <w:rPr>
          <w:rFonts w:ascii="Times New Roman" w:hAnsi="Times New Roman"/>
          <w:color w:val="000000"/>
          <w:shd w:val="clear" w:color="auto" w:fill="FFFFFF"/>
        </w:rPr>
        <w:t xml:space="preserve"> </w:t>
      </w:r>
      <w:r>
        <w:rPr>
          <w:rFonts w:ascii="Times New Roman" w:hAnsi="Times New Roman"/>
          <w:color w:val="000000"/>
          <w:shd w:val="clear" w:color="auto" w:fill="FFFFFF"/>
        </w:rPr>
        <w:pict>
          <v:shape id="_x0000_i1028" type="#_x0000_t75" alt="mages" style="width:24.3pt;height:24.3pt"/>
        </w:pict>
      </w:r>
      <w:r w:rsidRPr="0087631D">
        <w:rPr>
          <w:rFonts w:ascii="Times New Roman" w:hAnsi="Times New Roman"/>
          <w:color w:val="000000"/>
          <w:shd w:val="clear" w:color="auto" w:fill="FFFFFF"/>
        </w:rPr>
        <w:t xml:space="preserve"> </w:t>
      </w:r>
      <w:r>
        <w:rPr>
          <w:rFonts w:ascii="Times New Roman" w:hAnsi="Times New Roman"/>
          <w:color w:val="000000"/>
          <w:shd w:val="clear" w:color="auto" w:fill="FFFFFF"/>
        </w:rPr>
        <w:pict>
          <v:shape id="_x0000_i1029" type="#_x0000_t75" alt="mages" style="width:24.3pt;height:24.3pt"/>
        </w:pict>
      </w:r>
      <w:proofErr w:type="spellStart"/>
      <w:proofErr w:type="gramStart"/>
      <w:r w:rsidRPr="0087631D">
        <w:rPr>
          <w:rFonts w:ascii="Times New Roman" w:hAnsi="Times New Roman" w:cs="Times New Roman"/>
          <w:color w:val="000000"/>
          <w:sz w:val="20"/>
          <w:szCs w:val="20"/>
          <w:shd w:val="clear" w:color="auto" w:fill="FFFFFF"/>
          <w:lang w:val="en-US" w:eastAsia="fr-FR"/>
        </w:rPr>
        <w:t>Évolution</w:t>
      </w:r>
      <w:proofErr w:type="spellEnd"/>
      <w:r w:rsidRPr="0087631D">
        <w:rPr>
          <w:rFonts w:ascii="Times New Roman" w:hAnsi="Times New Roman" w:cs="Times New Roman"/>
          <w:color w:val="000000"/>
          <w:sz w:val="20"/>
          <w:szCs w:val="20"/>
          <w:shd w:val="clear" w:color="auto" w:fill="FFFFFF"/>
          <w:lang w:val="en-US" w:eastAsia="fr-FR"/>
        </w:rPr>
        <w:t xml:space="preserve"> du </w:t>
      </w:r>
      <w:proofErr w:type="spellStart"/>
      <w:r w:rsidRPr="0087631D">
        <w:rPr>
          <w:rFonts w:ascii="Times New Roman" w:hAnsi="Times New Roman" w:cs="Times New Roman"/>
          <w:color w:val="000000"/>
          <w:sz w:val="20"/>
          <w:szCs w:val="20"/>
          <w:shd w:val="clear" w:color="auto" w:fill="FFFFFF"/>
          <w:lang w:val="en-US" w:eastAsia="fr-FR"/>
        </w:rPr>
        <w:t>niveau</w:t>
      </w:r>
      <w:proofErr w:type="spellEnd"/>
      <w:r w:rsidRPr="0087631D">
        <w:rPr>
          <w:rFonts w:ascii="Times New Roman" w:hAnsi="Times New Roman" w:cs="Times New Roman"/>
          <w:color w:val="000000"/>
          <w:sz w:val="20"/>
          <w:szCs w:val="20"/>
          <w:shd w:val="clear" w:color="auto" w:fill="FFFFFF"/>
          <w:lang w:val="en-US" w:eastAsia="fr-FR"/>
        </w:rPr>
        <w:t xml:space="preserve"> de la </w:t>
      </w:r>
      <w:proofErr w:type="spellStart"/>
      <w:r w:rsidRPr="0087631D">
        <w:rPr>
          <w:rFonts w:ascii="Times New Roman" w:hAnsi="Times New Roman" w:cs="Times New Roman"/>
          <w:color w:val="000000"/>
          <w:sz w:val="20"/>
          <w:szCs w:val="20"/>
          <w:shd w:val="clear" w:color="auto" w:fill="FFFFFF"/>
          <w:lang w:val="en-US" w:eastAsia="fr-FR"/>
        </w:rPr>
        <w:t>peur</w:t>
      </w:r>
      <w:proofErr w:type="spellEnd"/>
      <w:r w:rsidRPr="0087631D">
        <w:rPr>
          <w:rFonts w:ascii="Times New Roman" w:hAnsi="Times New Roman" w:cs="Times New Roman"/>
          <w:color w:val="000000"/>
          <w:sz w:val="20"/>
          <w:szCs w:val="20"/>
          <w:shd w:val="clear" w:color="auto" w:fill="FFFFFF"/>
          <w:lang w:val="en-US" w:eastAsia="fr-FR"/>
        </w:rPr>
        <w:t xml:space="preserve"> </w:t>
      </w:r>
      <w:proofErr w:type="spellStart"/>
      <w:r w:rsidRPr="0087631D">
        <w:rPr>
          <w:rFonts w:ascii="Times New Roman" w:hAnsi="Times New Roman" w:cs="Times New Roman"/>
          <w:color w:val="000000"/>
          <w:sz w:val="20"/>
          <w:szCs w:val="20"/>
          <w:shd w:val="clear" w:color="auto" w:fill="FFFFFF"/>
          <w:lang w:val="en-US" w:eastAsia="fr-FR"/>
        </w:rPr>
        <w:t>lors</w:t>
      </w:r>
      <w:proofErr w:type="spellEnd"/>
      <w:r w:rsidRPr="0087631D">
        <w:rPr>
          <w:rFonts w:ascii="Times New Roman" w:hAnsi="Times New Roman" w:cs="Times New Roman"/>
          <w:color w:val="000000"/>
          <w:sz w:val="20"/>
          <w:szCs w:val="20"/>
          <w:shd w:val="clear" w:color="auto" w:fill="FFFFFF"/>
          <w:lang w:val="en-US" w:eastAsia="fr-FR"/>
        </w:rPr>
        <w:t xml:space="preserve"> de séances </w:t>
      </w:r>
      <w:proofErr w:type="spellStart"/>
      <w:r w:rsidRPr="0087631D">
        <w:rPr>
          <w:rFonts w:ascii="Times New Roman" w:hAnsi="Times New Roman" w:cs="Times New Roman"/>
          <w:color w:val="000000"/>
          <w:sz w:val="20"/>
          <w:szCs w:val="20"/>
          <w:shd w:val="clear" w:color="auto" w:fill="FFFFFF"/>
          <w:lang w:val="en-US" w:eastAsia="fr-FR"/>
        </w:rPr>
        <w:t>répétées</w:t>
      </w:r>
      <w:proofErr w:type="spellEnd"/>
      <w:r w:rsidRPr="0087631D">
        <w:rPr>
          <w:rFonts w:ascii="Times New Roman" w:hAnsi="Times New Roman" w:cs="Times New Roman"/>
          <w:color w:val="000000"/>
          <w:sz w:val="20"/>
          <w:szCs w:val="20"/>
          <w:shd w:val="clear" w:color="auto" w:fill="FFFFFF"/>
          <w:lang w:val="en-US" w:eastAsia="fr-FR"/>
        </w:rPr>
        <w:t xml:space="preserve"> </w:t>
      </w:r>
      <w:proofErr w:type="spellStart"/>
      <w:r w:rsidRPr="0087631D">
        <w:rPr>
          <w:rFonts w:ascii="Times New Roman" w:hAnsi="Times New Roman" w:cs="Times New Roman"/>
          <w:color w:val="000000"/>
          <w:sz w:val="20"/>
          <w:szCs w:val="20"/>
          <w:shd w:val="clear" w:color="auto" w:fill="FFFFFF"/>
          <w:lang w:val="en-US" w:eastAsia="fr-FR"/>
        </w:rPr>
        <w:t>d’exposition</w:t>
      </w:r>
      <w:proofErr w:type="spellEnd"/>
      <w:r w:rsidRPr="0087631D">
        <w:rPr>
          <w:rFonts w:ascii="Times New Roman" w:hAnsi="Times New Roman" w:cs="Times New Roman"/>
          <w:color w:val="000000"/>
          <w:sz w:val="20"/>
          <w:szCs w:val="20"/>
          <w:shd w:val="clear" w:color="auto" w:fill="FFFFFF"/>
          <w:lang w:val="en-US" w:eastAsia="fr-FR"/>
        </w:rPr>
        <w:t>.</w:t>
      </w:r>
      <w:proofErr w:type="gramEnd"/>
    </w:p>
    <w:p w:rsidR="0087631D" w:rsidRDefault="0087631D">
      <w:r>
        <w:rPr>
          <w:rFonts w:ascii="Times New Roman" w:hAnsi="Times New Roman"/>
          <w:color w:val="000000"/>
          <w:shd w:val="clear" w:color="auto" w:fill="FFFFFF"/>
        </w:rPr>
        <w:pict>
          <v:shape id="_x0000_i1030" type="#_x0000_t75" alt="mages" style="width:24.3pt;height:24.3pt"/>
        </w:pict>
      </w:r>
      <w:r w:rsidRPr="0087631D">
        <w:rPr>
          <w:rFonts w:ascii="Times New Roman" w:hAnsi="Times New Roman"/>
          <w:color w:val="000000"/>
          <w:shd w:val="clear" w:color="auto" w:fill="FFFFFF"/>
        </w:rPr>
        <w:t xml:space="preserve"> </w:t>
      </w:r>
      <w:r>
        <w:rPr>
          <w:rFonts w:ascii="Times New Roman" w:hAnsi="Times New Roman"/>
          <w:color w:val="000000"/>
          <w:shd w:val="clear" w:color="auto" w:fill="FFFFFF"/>
        </w:rPr>
        <w:pict>
          <v:shape id="_x0000_i1031" type="#_x0000_t75" alt="mages" style="width:24.3pt;height:24.3pt"/>
        </w:pict>
      </w:r>
      <w:r w:rsidRPr="0087631D">
        <w:t xml:space="preserve"> </w:t>
      </w:r>
      <w:r>
        <w:rPr>
          <w:rFonts w:ascii="Times New Roman" w:hAnsi="Times New Roman"/>
          <w:noProof/>
          <w:color w:val="000000"/>
          <w:shd w:val="clear" w:color="auto" w:fill="FFFFFF"/>
          <w:lang w:eastAsia="fr-FR"/>
        </w:rPr>
        <w:drawing>
          <wp:inline distT="0" distB="0" distL="0" distR="0">
            <wp:extent cx="5667375" cy="3721100"/>
            <wp:effectExtent l="2540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srcRect/>
                    <a:stretch>
                      <a:fillRect/>
                    </a:stretch>
                  </pic:blipFill>
                  <pic:spPr bwMode="auto">
                    <a:xfrm>
                      <a:off x="0" y="0"/>
                      <a:ext cx="5667375" cy="3721100"/>
                    </a:xfrm>
                    <a:prstGeom prst="rect">
                      <a:avLst/>
                    </a:prstGeom>
                    <a:noFill/>
                    <a:ln w="9525">
                      <a:noFill/>
                      <a:miter lim="800000"/>
                      <a:headEnd/>
                      <a:tailEnd/>
                    </a:ln>
                  </pic:spPr>
                </pic:pic>
              </a:graphicData>
            </a:graphic>
          </wp:inline>
        </w:drawing>
      </w:r>
    </w:p>
    <w:p w:rsidR="0087631D" w:rsidRDefault="0087631D">
      <w:pPr>
        <w:rPr>
          <w:rStyle w:val="apple-style-span"/>
          <w:rFonts w:ascii="Times New Roman" w:hAnsi="Times New Roman"/>
          <w:color w:val="000000"/>
          <w:shd w:val="clear" w:color="auto" w:fill="FFFFFF"/>
        </w:rPr>
      </w:pPr>
      <w:r>
        <w:rPr>
          <w:rStyle w:val="apple-style-span"/>
          <w:rFonts w:ascii="Times New Roman" w:hAnsi="Times New Roman"/>
          <w:i/>
          <w:color w:val="000000"/>
          <w:shd w:val="clear" w:color="auto" w:fill="FFFFFF"/>
        </w:rPr>
        <w:t>L’exposition doit être longue</w:t>
      </w:r>
      <w:r>
        <w:rPr>
          <w:rStyle w:val="apple-style-span"/>
          <w:rFonts w:ascii="Times New Roman" w:hAnsi="Times New Roman"/>
          <w:color w:val="000000"/>
          <w:shd w:val="clear" w:color="auto" w:fill="FFFFFF"/>
        </w:rPr>
        <w:t> : il faut rester dans la situation angoissante pendant un temps suffisamment</w:t>
      </w:r>
      <w:r>
        <w:rPr>
          <w:rStyle w:val="apple-converted-space"/>
          <w:rFonts w:ascii="Times New Roman" w:hAnsi="Times New Roman"/>
          <w:color w:val="000000"/>
          <w:shd w:val="clear" w:color="auto" w:fill="FFFFFF"/>
        </w:rPr>
        <w:t> </w:t>
      </w:r>
      <w:r>
        <w:rPr>
          <w:rStyle w:val="apple-style-span"/>
          <w:rFonts w:ascii="Times New Roman" w:hAnsi="Times New Roman"/>
          <w:color w:val="000000"/>
          <w:shd w:val="clear" w:color="auto" w:fill="FFFFFF"/>
        </w:rPr>
        <w:t>long pour voir sa peur commencer à diminuer. En pratique, on considère que l’angoisse doit avoir diminué de 50 % au moins avant qu’un exercice de confrontation puisse prendre fin. Les exercices d’exposition peuvent donc difficilement durer moins de 45 minutes. Je recommande à mes patients, lorsqu’ils les effectuent eux-mêmes, de toujours prévoir une heure ou deux devant eux. C’est beaucoup ? Oui, c’est beaucoup. Mais pensez juste que la phobie est une maladie à temps plein : si vous cherchez à la faire reculer en dilettante et à temps partiel, vos chances sont maigres… Les travaux expérimentaux sur le</w:t>
      </w:r>
      <w:r>
        <w:rPr>
          <w:rStyle w:val="apple-converted-space"/>
          <w:rFonts w:ascii="Times New Roman" w:hAnsi="Times New Roman"/>
          <w:color w:val="000000"/>
          <w:shd w:val="clear" w:color="auto" w:fill="FFFFFF"/>
        </w:rPr>
        <w:t> </w:t>
      </w:r>
      <w:r>
        <w:rPr>
          <w:rStyle w:val="apple-style-span"/>
          <w:rFonts w:ascii="Times New Roman" w:hAnsi="Times New Roman"/>
          <w:color w:val="000000"/>
          <w:shd w:val="clear" w:color="auto" w:fill="FFFFFF"/>
        </w:rPr>
        <w:t>déroulement d’une séquence de peur montrent en effet que si la personne reste suffisamment longtemps confrontée à la situation redoutée, sa frayeur finit toujours par diminuer notablement.</w:t>
      </w:r>
      <w:r>
        <w:rPr>
          <w:rStyle w:val="apple-converted-space"/>
          <w:rFonts w:ascii="Times New Roman" w:hAnsi="Times New Roman"/>
          <w:color w:val="000000"/>
          <w:shd w:val="clear" w:color="auto" w:fill="FFFFFF"/>
        </w:rPr>
        <w:t> </w:t>
      </w:r>
      <w:r>
        <w:rPr>
          <w:rStyle w:val="apple-style-span"/>
          <w:rFonts w:ascii="Times New Roman" w:hAnsi="Times New Roman"/>
          <w:color w:val="000000"/>
          <w:shd w:val="clear" w:color="auto" w:fill="FFFFFF"/>
        </w:rPr>
        <w:t>Le problème, c’est que les patients ne se maintiennent en général pas dans la situation angoissante, parce qu’ils anticipent que la peur va indéfiniment monter et s’accroître, jusqu’à atteindre un niveau insupportable ou dangereux ; ou bien qu’elle va rester à son niveau le plus élevé et ne jamais diminuer. Ils en arrivent donc à la conclusion qu’il faut fuir la situation, physiquement ou mentalement,</w:t>
      </w:r>
      <w:r>
        <w:rPr>
          <w:rStyle w:val="apple-converted-space"/>
          <w:rFonts w:ascii="Times New Roman" w:hAnsi="Times New Roman"/>
          <w:color w:val="000000"/>
          <w:shd w:val="clear" w:color="auto" w:fill="FFFFFF"/>
        </w:rPr>
        <w:t> </w:t>
      </w:r>
      <w:r>
        <w:rPr>
          <w:rStyle w:val="apple-style-span"/>
          <w:rFonts w:ascii="Times New Roman" w:hAnsi="Times New Roman"/>
          <w:color w:val="000000"/>
          <w:shd w:val="clear" w:color="auto" w:fill="FFFFFF"/>
        </w:rPr>
        <w:t>pour survivre. Ces deux anticipations sont bien sûr erronées, mais tant que le patient n’ira pas jusqu’au bout pour les vérifier, le doute subsistera : « Si je n’avais pas pris la fuite, une catastrophe serait certainement arrivée. »</w:t>
      </w:r>
    </w:p>
    <w:p w:rsidR="0087631D" w:rsidRDefault="0087631D">
      <w:pPr>
        <w:rPr>
          <w:rStyle w:val="apple-style-span"/>
          <w:rFonts w:ascii="Times New Roman" w:hAnsi="Times New Roman"/>
          <w:color w:val="000000"/>
          <w:shd w:val="clear" w:color="auto" w:fill="FFFFFF"/>
        </w:rPr>
      </w:pPr>
    </w:p>
    <w:p w:rsidR="0087631D" w:rsidRDefault="0087631D" w:rsidP="0087631D">
      <w:pPr>
        <w:pStyle w:val="txtcourantcentre"/>
        <w:spacing w:beforeLines="0" w:afterLines="0"/>
        <w:ind w:left="240" w:right="240"/>
        <w:jc w:val="center"/>
        <w:rPr>
          <w:rFonts w:ascii="Times New Roman" w:hAnsi="Times New Roman" w:cs="Times New Roman"/>
          <w:color w:val="000000"/>
          <w:shd w:val="clear" w:color="auto" w:fill="FFFFFF"/>
        </w:rPr>
      </w:pPr>
      <w:proofErr w:type="spellStart"/>
      <w:proofErr w:type="gramStart"/>
      <w:r>
        <w:rPr>
          <w:rFonts w:ascii="Times New Roman" w:hAnsi="Times New Roman" w:cs="Times New Roman"/>
          <w:color w:val="000000"/>
          <w:shd w:val="clear" w:color="auto" w:fill="FFFFFF"/>
        </w:rPr>
        <w:t>Intensité</w:t>
      </w:r>
      <w:proofErr w:type="spellEnd"/>
      <w:r>
        <w:rPr>
          <w:rFonts w:ascii="Times New Roman" w:hAnsi="Times New Roman" w:cs="Times New Roman"/>
          <w:color w:val="000000"/>
          <w:shd w:val="clear" w:color="auto" w:fill="FFFFFF"/>
        </w:rPr>
        <w:t xml:space="preserve"> de la </w:t>
      </w:r>
      <w:proofErr w:type="spellStart"/>
      <w:r>
        <w:rPr>
          <w:rFonts w:ascii="Times New Roman" w:hAnsi="Times New Roman" w:cs="Times New Roman"/>
          <w:color w:val="000000"/>
          <w:shd w:val="clear" w:color="auto" w:fill="FFFFFF"/>
        </w:rPr>
        <w:t>peur</w:t>
      </w:r>
      <w:proofErr w:type="spell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lors</w:t>
      </w:r>
      <w:proofErr w:type="spell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d’une</w:t>
      </w:r>
      <w:proofErr w:type="spellEnd"/>
      <w:r>
        <w:rPr>
          <w:rFonts w:ascii="Times New Roman" w:hAnsi="Times New Roman" w:cs="Times New Roman"/>
          <w:color w:val="000000"/>
          <w:shd w:val="clear" w:color="auto" w:fill="FFFFFF"/>
        </w:rPr>
        <w:t xml:space="preserve"> séance </w:t>
      </w:r>
      <w:proofErr w:type="spellStart"/>
      <w:r>
        <w:rPr>
          <w:rFonts w:ascii="Times New Roman" w:hAnsi="Times New Roman" w:cs="Times New Roman"/>
          <w:color w:val="000000"/>
          <w:shd w:val="clear" w:color="auto" w:fill="FFFFFF"/>
        </w:rPr>
        <w:t>d’exposition</w:t>
      </w:r>
      <w:proofErr w:type="spell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prolongée</w:t>
      </w:r>
      <w:proofErr w:type="spellEnd"/>
      <w:r>
        <w:rPr>
          <w:rFonts w:ascii="Times New Roman" w:hAnsi="Times New Roman" w:cs="Times New Roman"/>
          <w:color w:val="000000"/>
          <w:shd w:val="clear" w:color="auto" w:fill="FFFFFF"/>
        </w:rPr>
        <w:t>.</w:t>
      </w:r>
      <w:proofErr w:type="gramEnd"/>
    </w:p>
    <w:p w:rsidR="0087631D" w:rsidRDefault="0087631D" w:rsidP="0087631D">
      <w:pPr>
        <w:pStyle w:val="txtcourantjustif"/>
        <w:spacing w:beforeLines="0" w:afterLines="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Phase </w:t>
      </w:r>
      <w:proofErr w:type="gramStart"/>
      <w:r>
        <w:rPr>
          <w:rFonts w:ascii="Times New Roman" w:hAnsi="Times New Roman" w:cs="Times New Roman"/>
          <w:color w:val="000000"/>
          <w:shd w:val="clear" w:color="auto" w:fill="FFFFFF"/>
        </w:rPr>
        <w:t>1 :</w:t>
      </w:r>
      <w:proofErr w:type="gram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montée</w:t>
      </w:r>
      <w:proofErr w:type="spellEnd"/>
      <w:r>
        <w:rPr>
          <w:rFonts w:ascii="Times New Roman" w:hAnsi="Times New Roman" w:cs="Times New Roman"/>
          <w:color w:val="000000"/>
          <w:shd w:val="clear" w:color="auto" w:fill="FFFFFF"/>
        </w:rPr>
        <w:t xml:space="preserve">. Phase </w:t>
      </w:r>
      <w:proofErr w:type="gramStart"/>
      <w:r>
        <w:rPr>
          <w:rFonts w:ascii="Times New Roman" w:hAnsi="Times New Roman" w:cs="Times New Roman"/>
          <w:color w:val="000000"/>
          <w:shd w:val="clear" w:color="auto" w:fill="FFFFFF"/>
        </w:rPr>
        <w:t>2 :</w:t>
      </w:r>
      <w:proofErr w:type="gram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stabilisation</w:t>
      </w:r>
      <w:proofErr w:type="spellEnd"/>
      <w:r>
        <w:rPr>
          <w:rFonts w:ascii="Times New Roman" w:hAnsi="Times New Roman" w:cs="Times New Roman"/>
          <w:color w:val="000000"/>
          <w:shd w:val="clear" w:color="auto" w:fill="FFFFFF"/>
        </w:rPr>
        <w:t xml:space="preserve">. Phase </w:t>
      </w:r>
      <w:proofErr w:type="gramStart"/>
      <w:r>
        <w:rPr>
          <w:rFonts w:ascii="Times New Roman" w:hAnsi="Times New Roman" w:cs="Times New Roman"/>
          <w:color w:val="000000"/>
          <w:shd w:val="clear" w:color="auto" w:fill="FFFFFF"/>
        </w:rPr>
        <w:t>3 :</w:t>
      </w:r>
      <w:proofErr w:type="gram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décroissance</w:t>
      </w:r>
      <w:proofErr w:type="spellEnd"/>
      <w:r>
        <w:rPr>
          <w:rFonts w:ascii="Times New Roman" w:hAnsi="Times New Roman" w:cs="Times New Roman"/>
          <w:color w:val="000000"/>
          <w:shd w:val="clear" w:color="auto" w:fill="FFFFFF"/>
        </w:rPr>
        <w:t>.</w:t>
      </w:r>
    </w:p>
    <w:p w:rsidR="0087631D" w:rsidRDefault="0087631D" w:rsidP="0087631D">
      <w:pPr>
        <w:pStyle w:val="txtcourantjustif"/>
        <w:spacing w:beforeLines="0" w:afterLines="0"/>
        <w:jc w:val="both"/>
        <w:rPr>
          <w:rFonts w:ascii="Times New Roman" w:hAnsi="Times New Roman" w:cs="Times New Roman"/>
          <w:color w:val="000000"/>
          <w:shd w:val="clear" w:color="auto" w:fill="FFFFFF"/>
        </w:rPr>
      </w:pPr>
      <w:proofErr w:type="spellStart"/>
      <w:proofErr w:type="gramStart"/>
      <w:r>
        <w:rPr>
          <w:rFonts w:ascii="Times New Roman" w:hAnsi="Times New Roman" w:cs="Times New Roman"/>
          <w:color w:val="000000"/>
          <w:shd w:val="clear" w:color="auto" w:fill="FFFFFF"/>
        </w:rPr>
        <w:t>Pointillés</w:t>
      </w:r>
      <w:proofErr w:type="spellEnd"/>
      <w:r>
        <w:rPr>
          <w:rFonts w:ascii="Times New Roman" w:hAnsi="Times New Roman" w:cs="Times New Roman"/>
          <w:color w:val="000000"/>
          <w:shd w:val="clear" w:color="auto" w:fill="FFFFFF"/>
        </w:rPr>
        <w:t> :</w:t>
      </w:r>
      <w:proofErr w:type="gramEnd"/>
      <w:r>
        <w:rPr>
          <w:rFonts w:ascii="Times New Roman" w:hAnsi="Times New Roman" w:cs="Times New Roman"/>
          <w:color w:val="000000"/>
          <w:shd w:val="clear" w:color="auto" w:fill="FFFFFF"/>
        </w:rPr>
        <w:t xml:space="preserve"> (a) anticipation </w:t>
      </w:r>
      <w:proofErr w:type="spellStart"/>
      <w:r>
        <w:rPr>
          <w:rFonts w:ascii="Times New Roman" w:hAnsi="Times New Roman" w:cs="Times New Roman"/>
          <w:color w:val="000000"/>
          <w:shd w:val="clear" w:color="auto" w:fill="FFFFFF"/>
        </w:rPr>
        <w:t>d’une</w:t>
      </w:r>
      <w:proofErr w:type="spell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montée</w:t>
      </w:r>
      <w:proofErr w:type="spellEnd"/>
      <w:r>
        <w:rPr>
          <w:rFonts w:ascii="Times New Roman" w:hAnsi="Times New Roman" w:cs="Times New Roman"/>
          <w:color w:val="000000"/>
          <w:shd w:val="clear" w:color="auto" w:fill="FFFFFF"/>
        </w:rPr>
        <w:t xml:space="preserve"> sans </w:t>
      </w:r>
      <w:proofErr w:type="spellStart"/>
      <w:r>
        <w:rPr>
          <w:rFonts w:ascii="Times New Roman" w:hAnsi="Times New Roman" w:cs="Times New Roman"/>
          <w:color w:val="000000"/>
          <w:shd w:val="clear" w:color="auto" w:fill="FFFFFF"/>
        </w:rPr>
        <w:t>limites</w:t>
      </w:r>
      <w:proofErr w:type="spellEnd"/>
      <w:r>
        <w:rPr>
          <w:rFonts w:ascii="Times New Roman" w:hAnsi="Times New Roman" w:cs="Times New Roman"/>
          <w:color w:val="000000"/>
          <w:shd w:val="clear" w:color="auto" w:fill="FFFFFF"/>
        </w:rPr>
        <w:t xml:space="preserve"> de la </w:t>
      </w:r>
      <w:proofErr w:type="spellStart"/>
      <w:r>
        <w:rPr>
          <w:rFonts w:ascii="Times New Roman" w:hAnsi="Times New Roman" w:cs="Times New Roman"/>
          <w:color w:val="000000"/>
          <w:shd w:val="clear" w:color="auto" w:fill="FFFFFF"/>
        </w:rPr>
        <w:t>peur</w:t>
      </w:r>
      <w:proofErr w:type="spell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scénario</w:t>
      </w:r>
      <w:proofErr w:type="spellEnd"/>
      <w:r>
        <w:rPr>
          <w:rFonts w:ascii="Times New Roman" w:hAnsi="Times New Roman" w:cs="Times New Roman"/>
          <w:color w:val="000000"/>
          <w:shd w:val="clear" w:color="auto" w:fill="FFFFFF"/>
        </w:rPr>
        <w:t xml:space="preserve"> catastrophe) ; (b) anticipation d’un </w:t>
      </w:r>
      <w:proofErr w:type="spellStart"/>
      <w:r>
        <w:rPr>
          <w:rFonts w:ascii="Times New Roman" w:hAnsi="Times New Roman" w:cs="Times New Roman"/>
          <w:color w:val="000000"/>
          <w:shd w:val="clear" w:color="auto" w:fill="FFFFFF"/>
        </w:rPr>
        <w:t>maintien</w:t>
      </w:r>
      <w:proofErr w:type="spellEnd"/>
      <w:r>
        <w:rPr>
          <w:rFonts w:ascii="Times New Roman" w:hAnsi="Times New Roman" w:cs="Times New Roman"/>
          <w:color w:val="000000"/>
          <w:shd w:val="clear" w:color="auto" w:fill="FFFFFF"/>
        </w:rPr>
        <w:t xml:space="preserve"> sans fin de la </w:t>
      </w:r>
      <w:proofErr w:type="spellStart"/>
      <w:r>
        <w:rPr>
          <w:rFonts w:ascii="Times New Roman" w:hAnsi="Times New Roman" w:cs="Times New Roman"/>
          <w:color w:val="000000"/>
          <w:shd w:val="clear" w:color="auto" w:fill="FFFFFF"/>
        </w:rPr>
        <w:t>peur</w:t>
      </w:r>
      <w:proofErr w:type="spellEnd"/>
      <w:r>
        <w:rPr>
          <w:rFonts w:ascii="Times New Roman" w:hAnsi="Times New Roman" w:cs="Times New Roman"/>
          <w:color w:val="000000"/>
          <w:shd w:val="clear" w:color="auto" w:fill="FFFFFF"/>
        </w:rPr>
        <w:t xml:space="preserve"> à son </w:t>
      </w:r>
      <w:proofErr w:type="spellStart"/>
      <w:r>
        <w:rPr>
          <w:rFonts w:ascii="Times New Roman" w:hAnsi="Times New Roman" w:cs="Times New Roman"/>
          <w:color w:val="000000"/>
          <w:shd w:val="clear" w:color="auto" w:fill="FFFFFF"/>
        </w:rPr>
        <w:t>niveau</w:t>
      </w:r>
      <w:proofErr w:type="spellEnd"/>
      <w:r>
        <w:rPr>
          <w:rFonts w:ascii="Times New Roman" w:hAnsi="Times New Roman" w:cs="Times New Roman"/>
          <w:color w:val="000000"/>
          <w:shd w:val="clear" w:color="auto" w:fill="FFFFFF"/>
        </w:rPr>
        <w:t xml:space="preserve"> maximal.</w:t>
      </w:r>
    </w:p>
    <w:p w:rsidR="0087631D" w:rsidRDefault="0087631D"/>
    <w:p w:rsidR="0087631D" w:rsidRDefault="0087631D"/>
    <w:p w:rsidR="002E6029" w:rsidRDefault="0087631D">
      <w:r>
        <w:rPr>
          <w:noProof/>
          <w:lang w:eastAsia="fr-FR"/>
        </w:rPr>
        <w:drawing>
          <wp:inline distT="0" distB="0" distL="0" distR="0">
            <wp:extent cx="5092700" cy="3136900"/>
            <wp:effectExtent l="2540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092700" cy="3136900"/>
                    </a:xfrm>
                    <a:prstGeom prst="rect">
                      <a:avLst/>
                    </a:prstGeom>
                    <a:noFill/>
                    <a:ln w="9525">
                      <a:noFill/>
                      <a:miter lim="800000"/>
                      <a:headEnd/>
                      <a:tailEnd/>
                    </a:ln>
                  </pic:spPr>
                </pic:pic>
              </a:graphicData>
            </a:graphic>
          </wp:inline>
        </w:drawing>
      </w:r>
    </w:p>
    <w:sectPr w:rsidR="002E6029" w:rsidSect="002E6029">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87631D"/>
    <w:rsid w:val="0087631D"/>
  </w:rsids>
  <m:mathPr>
    <m:mathFont m:val="Wingdings 2"/>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C75"/>
    <w:rPr>
      <w:sz w:val="24"/>
      <w:szCs w:val="24"/>
      <w:lang w:val="fr-FR"/>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txtcourantcentre">
    <w:name w:val="txt_courant_centre"/>
    <w:basedOn w:val="Normal"/>
    <w:rsid w:val="0087631D"/>
    <w:pPr>
      <w:spacing w:beforeLines="1" w:afterLines="1"/>
    </w:pPr>
    <w:rPr>
      <w:rFonts w:ascii="Times" w:hAnsi="Times"/>
      <w:sz w:val="20"/>
      <w:szCs w:val="20"/>
      <w:lang w:val="en-US" w:eastAsia="fr-FR"/>
    </w:rPr>
  </w:style>
  <w:style w:type="paragraph" w:customStyle="1" w:styleId="txtcourantjustif">
    <w:name w:val="txt_courant_justif"/>
    <w:basedOn w:val="Normal"/>
    <w:rsid w:val="0087631D"/>
    <w:pPr>
      <w:spacing w:beforeLines="1" w:afterLines="1"/>
    </w:pPr>
    <w:rPr>
      <w:rFonts w:ascii="Times" w:hAnsi="Times"/>
      <w:sz w:val="20"/>
      <w:szCs w:val="20"/>
      <w:lang w:val="en-US" w:eastAsia="fr-FR"/>
    </w:rPr>
  </w:style>
  <w:style w:type="character" w:customStyle="1" w:styleId="apple-style-span">
    <w:name w:val="apple-style-span"/>
    <w:basedOn w:val="Policepardfaut"/>
    <w:rsid w:val="0087631D"/>
  </w:style>
  <w:style w:type="character" w:customStyle="1" w:styleId="apple-converted-space">
    <w:name w:val="apple-converted-space"/>
    <w:basedOn w:val="Policepardfaut"/>
    <w:rsid w:val="0087631D"/>
  </w:style>
</w:styles>
</file>

<file path=word/webSettings.xml><?xml version="1.0" encoding="utf-8"?>
<w:webSettings xmlns:r="http://schemas.openxmlformats.org/officeDocument/2006/relationships" xmlns:w="http://schemas.openxmlformats.org/wordprocessingml/2006/main">
  <w:divs>
    <w:div w:id="474638640">
      <w:bodyDiv w:val="1"/>
      <w:marLeft w:val="0"/>
      <w:marRight w:val="0"/>
      <w:marTop w:val="0"/>
      <w:marBottom w:val="0"/>
      <w:divBdr>
        <w:top w:val="none" w:sz="0" w:space="0" w:color="auto"/>
        <w:left w:val="none" w:sz="0" w:space="0" w:color="auto"/>
        <w:bottom w:val="none" w:sz="0" w:space="0" w:color="auto"/>
        <w:right w:val="none" w:sz="0" w:space="0" w:color="auto"/>
      </w:divBdr>
      <w:divsChild>
        <w:div w:id="1730884602">
          <w:marLeft w:val="0"/>
          <w:marRight w:val="0"/>
          <w:marTop w:val="0"/>
          <w:marBottom w:val="0"/>
          <w:divBdr>
            <w:top w:val="none" w:sz="0" w:space="0" w:color="auto"/>
            <w:left w:val="none" w:sz="0" w:space="0" w:color="auto"/>
            <w:bottom w:val="none" w:sz="0" w:space="0" w:color="auto"/>
            <w:right w:val="none" w:sz="0" w:space="0" w:color="auto"/>
          </w:divBdr>
        </w:div>
      </w:divsChild>
    </w:div>
    <w:div w:id="18195675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321</Words>
  <Characters>1830</Characters>
  <Application>Microsoft Word 12.0.0</Application>
  <DocSecurity>0</DocSecurity>
  <Lines>15</Lines>
  <Paragraphs>3</Paragraphs>
  <ScaleCrop>false</ScaleCrop>
  <LinksUpToDate>false</LinksUpToDate>
  <CharactersWithSpaces>2247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2022-08-19T20:24:00Z</dcterms:created>
  <dcterms:modified xsi:type="dcterms:W3CDTF">2022-08-19T20:31:00Z</dcterms:modified>
</cp:coreProperties>
</file>